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Cs w:val="24"/>
        </w:rPr>
        <w:t>Приложение № 1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Cs w:val="24"/>
        </w:rPr>
        <w:t xml:space="preserve">к договору о подключении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Cs w:val="24"/>
        </w:rPr>
        <w:t>к системе теплоснабжения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</w:p>
    <w:p w:rsidR="00682AB9" w:rsidRPr="00682AB9" w:rsidRDefault="00682AB9" w:rsidP="00682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AB9" w:rsidRPr="00682AB9" w:rsidRDefault="00682AB9" w:rsidP="0068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ТЕХНИЧЕСКИЕ УСЛОВИЯ </w:t>
      </w:r>
    </w:p>
    <w:p w:rsidR="00682AB9" w:rsidRPr="00682AB9" w:rsidRDefault="00682AB9" w:rsidP="0068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ПОДКЛЮЧЕНИЯ (ТЕХНОЛОГИЧЕСКОГО ПРИСОЕДИНЕНИЯ) </w:t>
      </w:r>
    </w:p>
    <w:p w:rsidR="00682AB9" w:rsidRPr="00682AB9" w:rsidRDefault="00682AB9" w:rsidP="00682A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 СИСТЕМЕ ТЕПЛОСНАБЖЕНИЯ </w:t>
      </w:r>
    </w:p>
    <w:p w:rsidR="00682AB9" w:rsidRPr="00682AB9" w:rsidRDefault="00682AB9" w:rsidP="00682AB9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82AB9" w:rsidRPr="00682AB9" w:rsidRDefault="00682AB9" w:rsidP="00682AB9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№______/__________ от «___» ___________ 202_г.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Основание выдачи технических условий: </w:t>
      </w:r>
      <w:r w:rsidRPr="00682AB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заявка на выдачу технических условий/заключение договора о подключении 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Наименование Заявителя: 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3. Юридический адрес Заявителя: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Подключаемый объект: 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Назначение подключаемого объекта: 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6. Местонахождение подключаемого объекта: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Точка присоединения: 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Точка подключения: 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AB9" w:rsidRPr="00682AB9" w:rsidRDefault="00682AB9" w:rsidP="00682A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Рис. Графическое обозначение точки присоединения/точки подключения </w:t>
      </w:r>
    </w:p>
    <w:p w:rsidR="00682AB9" w:rsidRPr="00682AB9" w:rsidRDefault="00682AB9" w:rsidP="00682AB9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82A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расположения </w:t>
      </w:r>
      <w:r w:rsidRPr="00682AB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инженерно-технического оборудования подключаемого </w:t>
      </w:r>
    </w:p>
    <w:p w:rsidR="00682AB9" w:rsidRPr="00682AB9" w:rsidRDefault="00682AB9" w:rsidP="00682A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2AB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объекта, учета тепловой энергии и теплоносителей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Тепловая нагрузка: ________ Гкал/ч.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Тепловая нагрузка по видам теплопотребления:</w:t>
      </w:r>
    </w:p>
    <w:p w:rsidR="00682AB9" w:rsidRPr="00682AB9" w:rsidRDefault="00682AB9" w:rsidP="00682AB9">
      <w:pPr>
        <w:tabs>
          <w:tab w:val="left" w:pos="-1260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2030"/>
        <w:gridCol w:w="1678"/>
      </w:tblGrid>
      <w:tr w:rsidR="00682AB9" w:rsidRPr="00682AB9" w:rsidTr="00D91DED">
        <w:tc>
          <w:tcPr>
            <w:tcW w:w="3227" w:type="dxa"/>
            <w:vMerge w:val="restart"/>
            <w:vAlign w:val="center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jc w:val="center"/>
              <w:rPr>
                <w:color w:val="000000"/>
                <w:lang w:eastAsia="ru-RU"/>
              </w:rPr>
            </w:pPr>
            <w:r w:rsidRPr="00682AB9">
              <w:rPr>
                <w:color w:val="000000"/>
                <w:lang w:eastAsia="ru-RU"/>
              </w:rPr>
              <w:t>Наименование подключаемого объекта</w:t>
            </w:r>
          </w:p>
        </w:tc>
        <w:tc>
          <w:tcPr>
            <w:tcW w:w="6826" w:type="dxa"/>
            <w:gridSpan w:val="4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jc w:val="center"/>
              <w:rPr>
                <w:color w:val="000000"/>
                <w:lang w:eastAsia="ru-RU"/>
              </w:rPr>
            </w:pPr>
            <w:r w:rsidRPr="00682AB9">
              <w:rPr>
                <w:color w:val="000000"/>
                <w:lang w:eastAsia="ru-RU"/>
              </w:rPr>
              <w:t>Тепловая нагрузка, Гкал/ч</w:t>
            </w:r>
          </w:p>
        </w:tc>
      </w:tr>
      <w:tr w:rsidR="00682AB9" w:rsidRPr="00682AB9" w:rsidTr="00D91DED">
        <w:tc>
          <w:tcPr>
            <w:tcW w:w="3227" w:type="dxa"/>
            <w:vMerge/>
            <w:vAlign w:val="center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rPr>
                <w:color w:val="000000"/>
                <w:lang w:eastAsia="ru-RU"/>
              </w:rPr>
            </w:pPr>
            <w:r w:rsidRPr="00682AB9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559" w:type="dxa"/>
            <w:vAlign w:val="center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rPr>
                <w:color w:val="000000"/>
                <w:lang w:eastAsia="ru-RU"/>
              </w:rPr>
            </w:pPr>
            <w:r w:rsidRPr="00682AB9">
              <w:rPr>
                <w:color w:val="000000"/>
                <w:lang w:eastAsia="ru-RU"/>
              </w:rPr>
              <w:t>Вентиляция</w:t>
            </w:r>
          </w:p>
        </w:tc>
        <w:tc>
          <w:tcPr>
            <w:tcW w:w="2030" w:type="dxa"/>
            <w:vAlign w:val="center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jc w:val="center"/>
              <w:rPr>
                <w:color w:val="000000"/>
                <w:lang w:eastAsia="ru-RU"/>
              </w:rPr>
            </w:pPr>
            <w:r w:rsidRPr="00682AB9">
              <w:rPr>
                <w:color w:val="000000"/>
                <w:lang w:eastAsia="ru-RU"/>
              </w:rPr>
              <w:t>Горячее водоснабжение (мах/ср.)</w:t>
            </w:r>
          </w:p>
        </w:tc>
        <w:tc>
          <w:tcPr>
            <w:tcW w:w="1678" w:type="dxa"/>
            <w:vAlign w:val="center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jc w:val="center"/>
              <w:rPr>
                <w:color w:val="000000"/>
                <w:lang w:eastAsia="ru-RU"/>
              </w:rPr>
            </w:pPr>
            <w:r w:rsidRPr="00682AB9">
              <w:rPr>
                <w:color w:val="000000"/>
                <w:lang w:eastAsia="ru-RU"/>
              </w:rPr>
              <w:t>Всего (мах)</w:t>
            </w:r>
          </w:p>
        </w:tc>
      </w:tr>
      <w:tr w:rsidR="00682AB9" w:rsidRPr="00682AB9" w:rsidTr="00D91DED">
        <w:tc>
          <w:tcPr>
            <w:tcW w:w="3227" w:type="dxa"/>
            <w:vAlign w:val="center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30" w:type="dxa"/>
            <w:vAlign w:val="center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82AB9" w:rsidRPr="00682AB9" w:rsidRDefault="00682AB9" w:rsidP="00682AB9">
            <w:pPr>
              <w:tabs>
                <w:tab w:val="left" w:pos="-1260"/>
              </w:tabs>
              <w:spacing w:after="200" w:line="276" w:lineRule="auto"/>
              <w:ind w:right="-142"/>
              <w:jc w:val="center"/>
              <w:rPr>
                <w:color w:val="000000"/>
                <w:lang w:eastAsia="ru-RU"/>
              </w:rPr>
            </w:pPr>
          </w:p>
        </w:tc>
      </w:tr>
    </w:tbl>
    <w:p w:rsidR="00682AB9" w:rsidRPr="00682AB9" w:rsidRDefault="00682AB9" w:rsidP="00682AB9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AB9" w:rsidRPr="00682AB9" w:rsidRDefault="00682AB9" w:rsidP="00682AB9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Метод регулирования отпуска тепловой энергии в систему централизованного теплоснабжения качественно-количественный. Температурный график тепловых сетей от источника в отопительный период – _______________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расчета оборудования теплового пункта в переходный период и летнее время принять точку излома температурного графика ______°С при температуре наружного воздуха выше «+2°С». 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Расчетное давление ___ МПа, подбор оборудования предусмотреть на ___МПа. 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Расчетная температура наружного воздуха для проектирования t = ___</w:t>
      </w: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теплоснабжения – ______.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</w:t>
      </w: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ребования к схеме подключения: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14. Технические требования к способу и типам прокладки тепловых сетей и изоляции трубопроводов: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15. Требования и рекомендации к организации учета тепловой энергии и теплоносителей: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16. 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строительства: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17. Иная информация.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18. Срок действия технических условий подключения: составляет 3 года (при комплексном развитии территории – 5 лет) с даты их выдачи, указанной на первой странице документа, при этом в случае, если в течение 1 года (при комплексном развитии территории – в течение 3 лет) со дня их предоставления не будет подана заявка на заключение договора о подключении, срок действия технических условий прекращается.</w:t>
      </w: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19. Настоящие технические условия подключения применяются в целях архитектурно-строительного проектирования и не являются основанием для подключения объектов Заявителя в отсутствии заключенного договора о подключении (технологического присоединения) к системе теплоснабжения.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82AB9" w:rsidRPr="00682AB9" w:rsidRDefault="00682AB9" w:rsidP="00682AB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</w:t>
      </w: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__________________ /_____________/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02BC" w:rsidRDefault="003902B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3902BC" w:rsidSect="00400D2A">
      <w:pgSz w:w="11906" w:h="16838"/>
      <w:pgMar w:top="567" w:right="567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78" w:rsidRDefault="00234A78" w:rsidP="00F671C6">
      <w:pPr>
        <w:spacing w:after="0" w:line="240" w:lineRule="auto"/>
      </w:pPr>
      <w:r>
        <w:separator/>
      </w:r>
    </w:p>
  </w:endnote>
  <w:endnote w:type="continuationSeparator" w:id="0">
    <w:p w:rsidR="00234A78" w:rsidRDefault="00234A78" w:rsidP="00F6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78" w:rsidRDefault="00234A78" w:rsidP="00F671C6">
      <w:pPr>
        <w:spacing w:after="0" w:line="240" w:lineRule="auto"/>
      </w:pPr>
      <w:r>
        <w:separator/>
      </w:r>
    </w:p>
  </w:footnote>
  <w:footnote w:type="continuationSeparator" w:id="0">
    <w:p w:rsidR="00234A78" w:rsidRDefault="00234A78" w:rsidP="00F6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7E5C"/>
    <w:multiLevelType w:val="hybridMultilevel"/>
    <w:tmpl w:val="C3646B78"/>
    <w:lvl w:ilvl="0" w:tplc="9648DC30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262"/>
    <w:multiLevelType w:val="hybridMultilevel"/>
    <w:tmpl w:val="1D76B8E8"/>
    <w:lvl w:ilvl="0" w:tplc="8AEAB772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CF11F46"/>
    <w:multiLevelType w:val="multilevel"/>
    <w:tmpl w:val="336C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045FD1"/>
    <w:multiLevelType w:val="multilevel"/>
    <w:tmpl w:val="ACBC5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90"/>
        </w:tabs>
        <w:ind w:left="439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14075F"/>
    <w:multiLevelType w:val="hybridMultilevel"/>
    <w:tmpl w:val="D4545404"/>
    <w:lvl w:ilvl="0" w:tplc="8CB6967E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82CAA8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C256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AD3C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8977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CE9B6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6AF6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A32D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7C3CFC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902D2C"/>
    <w:multiLevelType w:val="hybridMultilevel"/>
    <w:tmpl w:val="35069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D3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DE2BE2"/>
    <w:multiLevelType w:val="hybridMultilevel"/>
    <w:tmpl w:val="92D4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54A06"/>
    <w:multiLevelType w:val="hybridMultilevel"/>
    <w:tmpl w:val="38F441CE"/>
    <w:lvl w:ilvl="0" w:tplc="CA78133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A1AA2"/>
    <w:multiLevelType w:val="hybridMultilevel"/>
    <w:tmpl w:val="CC068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1154F7"/>
    <w:multiLevelType w:val="multilevel"/>
    <w:tmpl w:val="6308B1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>
    <w:nsid w:val="2DFA14C4"/>
    <w:multiLevelType w:val="multilevel"/>
    <w:tmpl w:val="C04C9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2F103069"/>
    <w:multiLevelType w:val="hybridMultilevel"/>
    <w:tmpl w:val="F71A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B39FC"/>
    <w:multiLevelType w:val="hybridMultilevel"/>
    <w:tmpl w:val="8D34866E"/>
    <w:lvl w:ilvl="0" w:tplc="4AB430E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A82C42"/>
    <w:multiLevelType w:val="hybridMultilevel"/>
    <w:tmpl w:val="59163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DD7527"/>
    <w:multiLevelType w:val="hybridMultilevel"/>
    <w:tmpl w:val="676AEAB4"/>
    <w:lvl w:ilvl="0" w:tplc="665A1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03CCA"/>
    <w:multiLevelType w:val="hybridMultilevel"/>
    <w:tmpl w:val="C76E5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920729"/>
    <w:multiLevelType w:val="hybridMultilevel"/>
    <w:tmpl w:val="C30632F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9E58A6"/>
    <w:multiLevelType w:val="multilevel"/>
    <w:tmpl w:val="E938B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45161B20"/>
    <w:multiLevelType w:val="hybridMultilevel"/>
    <w:tmpl w:val="7F904FBE"/>
    <w:lvl w:ilvl="0" w:tplc="04190011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1CA9"/>
    <w:multiLevelType w:val="hybridMultilevel"/>
    <w:tmpl w:val="7A1ADC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767A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DFC0080"/>
    <w:multiLevelType w:val="hybridMultilevel"/>
    <w:tmpl w:val="6A7A5C6A"/>
    <w:lvl w:ilvl="0" w:tplc="CA78133C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E056652"/>
    <w:multiLevelType w:val="hybridMultilevel"/>
    <w:tmpl w:val="34D2ED7E"/>
    <w:lvl w:ilvl="0" w:tplc="4AB430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54B9C"/>
    <w:multiLevelType w:val="hybridMultilevel"/>
    <w:tmpl w:val="EA821FA2"/>
    <w:lvl w:ilvl="0" w:tplc="4AB430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ED0802"/>
    <w:multiLevelType w:val="hybridMultilevel"/>
    <w:tmpl w:val="B2C0EB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1782C93"/>
    <w:multiLevelType w:val="hybridMultilevel"/>
    <w:tmpl w:val="76369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BA337F"/>
    <w:multiLevelType w:val="hybridMultilevel"/>
    <w:tmpl w:val="7780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33533"/>
    <w:multiLevelType w:val="multilevel"/>
    <w:tmpl w:val="52782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B047FF6"/>
    <w:multiLevelType w:val="multilevel"/>
    <w:tmpl w:val="CDBE6A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0">
    <w:nsid w:val="60736DB4"/>
    <w:multiLevelType w:val="hybridMultilevel"/>
    <w:tmpl w:val="D92CF8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8E7555"/>
    <w:multiLevelType w:val="hybridMultilevel"/>
    <w:tmpl w:val="349C9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6674CD"/>
    <w:multiLevelType w:val="hybridMultilevel"/>
    <w:tmpl w:val="38128C12"/>
    <w:lvl w:ilvl="0" w:tplc="144637B8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18B232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CCAB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2B80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0CDE4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0CA1CA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016A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E21C2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2F518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CDC09EB"/>
    <w:multiLevelType w:val="hybridMultilevel"/>
    <w:tmpl w:val="3934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73BB7"/>
    <w:multiLevelType w:val="hybridMultilevel"/>
    <w:tmpl w:val="5CB88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5F61D10"/>
    <w:multiLevelType w:val="hybridMultilevel"/>
    <w:tmpl w:val="262CB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C6"/>
    <w:multiLevelType w:val="hybridMultilevel"/>
    <w:tmpl w:val="AB96485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9E17616"/>
    <w:multiLevelType w:val="hybridMultilevel"/>
    <w:tmpl w:val="C32CF182"/>
    <w:lvl w:ilvl="0" w:tplc="7DB85E1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2"/>
  </w:num>
  <w:num w:numId="3">
    <w:abstractNumId w:val="4"/>
  </w:num>
  <w:num w:numId="4">
    <w:abstractNumId w:val="7"/>
  </w:num>
  <w:num w:numId="5">
    <w:abstractNumId w:val="18"/>
  </w:num>
  <w:num w:numId="6">
    <w:abstractNumId w:val="23"/>
  </w:num>
  <w:num w:numId="7">
    <w:abstractNumId w:val="24"/>
  </w:num>
  <w:num w:numId="8">
    <w:abstractNumId w:val="1"/>
  </w:num>
  <w:num w:numId="9">
    <w:abstractNumId w:val="22"/>
  </w:num>
  <w:num w:numId="10">
    <w:abstractNumId w:val="28"/>
  </w:num>
  <w:num w:numId="11">
    <w:abstractNumId w:val="36"/>
  </w:num>
  <w:num w:numId="12">
    <w:abstractNumId w:val="35"/>
  </w:num>
  <w:num w:numId="13">
    <w:abstractNumId w:val="12"/>
  </w:num>
  <w:num w:numId="14">
    <w:abstractNumId w:val="8"/>
  </w:num>
  <w:num w:numId="15">
    <w:abstractNumId w:val="13"/>
  </w:num>
  <w:num w:numId="16">
    <w:abstractNumId w:val="17"/>
  </w:num>
  <w:num w:numId="17">
    <w:abstractNumId w:val="33"/>
  </w:num>
  <w:num w:numId="18">
    <w:abstractNumId w:val="15"/>
  </w:num>
  <w:num w:numId="19">
    <w:abstractNumId w:val="21"/>
  </w:num>
  <w:num w:numId="20">
    <w:abstractNumId w:val="6"/>
  </w:num>
  <w:num w:numId="21">
    <w:abstractNumId w:val="29"/>
  </w:num>
  <w:num w:numId="22">
    <w:abstractNumId w:val="10"/>
  </w:num>
  <w:num w:numId="23">
    <w:abstractNumId w:val="25"/>
  </w:num>
  <w:num w:numId="24">
    <w:abstractNumId w:val="34"/>
  </w:num>
  <w:num w:numId="25">
    <w:abstractNumId w:val="31"/>
  </w:num>
  <w:num w:numId="26">
    <w:abstractNumId w:val="26"/>
  </w:num>
  <w:num w:numId="27">
    <w:abstractNumId w:val="9"/>
  </w:num>
  <w:num w:numId="28">
    <w:abstractNumId w:val="30"/>
  </w:num>
  <w:num w:numId="29">
    <w:abstractNumId w:val="14"/>
  </w:num>
  <w:num w:numId="30">
    <w:abstractNumId w:val="16"/>
  </w:num>
  <w:num w:numId="31">
    <w:abstractNumId w:val="5"/>
  </w:num>
  <w:num w:numId="32">
    <w:abstractNumId w:val="11"/>
  </w:num>
  <w:num w:numId="33">
    <w:abstractNumId w:val="0"/>
  </w:num>
  <w:num w:numId="34">
    <w:abstractNumId w:val="37"/>
  </w:num>
  <w:num w:numId="35">
    <w:abstractNumId w:val="20"/>
  </w:num>
  <w:num w:numId="36">
    <w:abstractNumId w:val="27"/>
  </w:num>
  <w:num w:numId="37">
    <w:abstractNumId w:val="1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A"/>
    <w:rsid w:val="00002C4C"/>
    <w:rsid w:val="00045397"/>
    <w:rsid w:val="000A7CCE"/>
    <w:rsid w:val="000D706C"/>
    <w:rsid w:val="000E6A59"/>
    <w:rsid w:val="00100927"/>
    <w:rsid w:val="00132872"/>
    <w:rsid w:val="00134B49"/>
    <w:rsid w:val="00162AB5"/>
    <w:rsid w:val="00174F79"/>
    <w:rsid w:val="00195F90"/>
    <w:rsid w:val="001B04D3"/>
    <w:rsid w:val="001B6631"/>
    <w:rsid w:val="001C349F"/>
    <w:rsid w:val="001C6365"/>
    <w:rsid w:val="002102BC"/>
    <w:rsid w:val="0022290A"/>
    <w:rsid w:val="00234A78"/>
    <w:rsid w:val="002511FD"/>
    <w:rsid w:val="00263927"/>
    <w:rsid w:val="002A2DD5"/>
    <w:rsid w:val="002C4817"/>
    <w:rsid w:val="002D52F4"/>
    <w:rsid w:val="003142A7"/>
    <w:rsid w:val="00344993"/>
    <w:rsid w:val="003902BC"/>
    <w:rsid w:val="003A45BE"/>
    <w:rsid w:val="003B7317"/>
    <w:rsid w:val="003D0E5C"/>
    <w:rsid w:val="003D363D"/>
    <w:rsid w:val="003F501B"/>
    <w:rsid w:val="003F6D28"/>
    <w:rsid w:val="00400D2A"/>
    <w:rsid w:val="00414F9E"/>
    <w:rsid w:val="004262B1"/>
    <w:rsid w:val="00434A7D"/>
    <w:rsid w:val="0048344F"/>
    <w:rsid w:val="004A5EDB"/>
    <w:rsid w:val="004C0166"/>
    <w:rsid w:val="004C70CA"/>
    <w:rsid w:val="004D2A0E"/>
    <w:rsid w:val="004F11B4"/>
    <w:rsid w:val="005022DB"/>
    <w:rsid w:val="005124CF"/>
    <w:rsid w:val="005163DF"/>
    <w:rsid w:val="00532B84"/>
    <w:rsid w:val="00544298"/>
    <w:rsid w:val="00563FAC"/>
    <w:rsid w:val="00581BCD"/>
    <w:rsid w:val="005B4AD9"/>
    <w:rsid w:val="005B7AB2"/>
    <w:rsid w:val="005E0ADF"/>
    <w:rsid w:val="005E3636"/>
    <w:rsid w:val="005F7D58"/>
    <w:rsid w:val="00616E91"/>
    <w:rsid w:val="00634AE5"/>
    <w:rsid w:val="006372DF"/>
    <w:rsid w:val="00642658"/>
    <w:rsid w:val="00666E00"/>
    <w:rsid w:val="00682AB9"/>
    <w:rsid w:val="006F4B12"/>
    <w:rsid w:val="00723D90"/>
    <w:rsid w:val="00741562"/>
    <w:rsid w:val="00766A05"/>
    <w:rsid w:val="0078150C"/>
    <w:rsid w:val="007A0941"/>
    <w:rsid w:val="007A27E1"/>
    <w:rsid w:val="007B098F"/>
    <w:rsid w:val="007D3FDD"/>
    <w:rsid w:val="00803ACB"/>
    <w:rsid w:val="00826DCD"/>
    <w:rsid w:val="00835519"/>
    <w:rsid w:val="00861981"/>
    <w:rsid w:val="008634A4"/>
    <w:rsid w:val="008B556B"/>
    <w:rsid w:val="008C266C"/>
    <w:rsid w:val="008C567D"/>
    <w:rsid w:val="008D27F2"/>
    <w:rsid w:val="008F165C"/>
    <w:rsid w:val="009D2519"/>
    <w:rsid w:val="00A0187C"/>
    <w:rsid w:val="00A3099A"/>
    <w:rsid w:val="00A72963"/>
    <w:rsid w:val="00A833BF"/>
    <w:rsid w:val="00AC0833"/>
    <w:rsid w:val="00B02A6B"/>
    <w:rsid w:val="00B42130"/>
    <w:rsid w:val="00B42570"/>
    <w:rsid w:val="00B448FE"/>
    <w:rsid w:val="00B506D9"/>
    <w:rsid w:val="00B5122B"/>
    <w:rsid w:val="00B54CDE"/>
    <w:rsid w:val="00B96210"/>
    <w:rsid w:val="00B97552"/>
    <w:rsid w:val="00BB0E21"/>
    <w:rsid w:val="00BD4D9A"/>
    <w:rsid w:val="00BE69A7"/>
    <w:rsid w:val="00C213D4"/>
    <w:rsid w:val="00C336CF"/>
    <w:rsid w:val="00C94B15"/>
    <w:rsid w:val="00CB1E48"/>
    <w:rsid w:val="00CC141F"/>
    <w:rsid w:val="00CC3169"/>
    <w:rsid w:val="00CE2F12"/>
    <w:rsid w:val="00D04C71"/>
    <w:rsid w:val="00D16FC8"/>
    <w:rsid w:val="00D539F5"/>
    <w:rsid w:val="00D56869"/>
    <w:rsid w:val="00D87846"/>
    <w:rsid w:val="00D9219C"/>
    <w:rsid w:val="00D93468"/>
    <w:rsid w:val="00DA78A9"/>
    <w:rsid w:val="00E11C63"/>
    <w:rsid w:val="00E16DFA"/>
    <w:rsid w:val="00E632E0"/>
    <w:rsid w:val="00E86256"/>
    <w:rsid w:val="00EC1C83"/>
    <w:rsid w:val="00F671C6"/>
    <w:rsid w:val="00F93FCF"/>
    <w:rsid w:val="00F940F7"/>
    <w:rsid w:val="00FB21E1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FA5CE5-D49E-4F59-8933-4CB120A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1C6"/>
  </w:style>
  <w:style w:type="paragraph" w:styleId="a5">
    <w:name w:val="footer"/>
    <w:basedOn w:val="a"/>
    <w:link w:val="a6"/>
    <w:uiPriority w:val="99"/>
    <w:unhideWhenUsed/>
    <w:rsid w:val="00F6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1C6"/>
  </w:style>
  <w:style w:type="paragraph" w:customStyle="1" w:styleId="1">
    <w:name w:val="Обычный1"/>
    <w:basedOn w:val="a"/>
    <w:rsid w:val="00B506D9"/>
    <w:pPr>
      <w:suppressAutoHyphens/>
      <w:spacing w:before="67" w:after="6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E862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13D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23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D52F4"/>
    <w:rPr>
      <w:color w:val="0563C1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682AB9"/>
  </w:style>
  <w:style w:type="paragraph" w:customStyle="1" w:styleId="ConsPlusNonformat">
    <w:name w:val="ConsPlusNonformat"/>
    <w:uiPriority w:val="99"/>
    <w:rsid w:val="00682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39"/>
    <w:rsid w:val="0068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82AB9"/>
  </w:style>
  <w:style w:type="table" w:styleId="ac">
    <w:name w:val="Table Grid"/>
    <w:basedOn w:val="a1"/>
    <w:uiPriority w:val="39"/>
    <w:rsid w:val="0068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А. Набиуллин</dc:creator>
  <cp:keywords/>
  <dc:description/>
  <cp:lastModifiedBy>Ильдар А. Набиуллин</cp:lastModifiedBy>
  <cp:revision>3</cp:revision>
  <cp:lastPrinted>2023-11-21T10:43:00Z</cp:lastPrinted>
  <dcterms:created xsi:type="dcterms:W3CDTF">2023-12-26T06:16:00Z</dcterms:created>
  <dcterms:modified xsi:type="dcterms:W3CDTF">2023-12-26T06:33:00Z</dcterms:modified>
</cp:coreProperties>
</file>